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F644" w14:textId="77777777" w:rsidR="00373070" w:rsidRPr="004533E8" w:rsidRDefault="00373070" w:rsidP="00373070">
      <w:pPr>
        <w:rPr>
          <w:rFonts w:ascii="Satoshi Black" w:hAnsi="Satoshi Black"/>
          <w:b/>
          <w:bCs/>
          <w:sz w:val="40"/>
          <w:szCs w:val="40"/>
        </w:rPr>
      </w:pPr>
      <w:r w:rsidRPr="004533E8">
        <w:rPr>
          <w:rFonts w:ascii="Satoshi Black" w:hAnsi="Satoshi Black"/>
          <w:b/>
          <w:bCs/>
          <w:sz w:val="40"/>
          <w:szCs w:val="40"/>
        </w:rPr>
        <w:t>Återrapportering av beviljat projektstöd</w:t>
      </w:r>
    </w:p>
    <w:p w14:paraId="338B8132" w14:textId="6D1C6FFB" w:rsidR="00373070" w:rsidRPr="004533E8" w:rsidRDefault="00373070" w:rsidP="00373070">
      <w:pPr>
        <w:rPr>
          <w:rFonts w:ascii="Satoshi Medium" w:hAnsi="Satoshi Medium"/>
        </w:rPr>
      </w:pPr>
      <w:r w:rsidRPr="004533E8">
        <w:rPr>
          <w:rFonts w:ascii="Satoshi Medium" w:hAnsi="Satoshi Medium"/>
          <w:b/>
          <w:bCs/>
        </w:rPr>
        <w:t>Förening:</w:t>
      </w:r>
      <w:r w:rsidRPr="004533E8">
        <w:rPr>
          <w:rFonts w:ascii="Satoshi Medium" w:hAnsi="Satoshi Medium"/>
        </w:rPr>
        <w:t xml:space="preserve"> IK Sirius BTK</w:t>
      </w:r>
      <w:r w:rsidRPr="004533E8">
        <w:rPr>
          <w:rFonts w:ascii="Satoshi Medium" w:hAnsi="Satoshi Medium"/>
        </w:rPr>
        <w:br/>
      </w:r>
      <w:r w:rsidRPr="004533E8">
        <w:rPr>
          <w:rFonts w:ascii="Satoshi Medium" w:hAnsi="Satoshi Medium"/>
          <w:b/>
          <w:bCs/>
        </w:rPr>
        <w:t>Avser:</w:t>
      </w:r>
      <w:r w:rsidRPr="004533E8">
        <w:rPr>
          <w:rFonts w:ascii="Satoshi Medium" w:hAnsi="Satoshi Medium"/>
        </w:rPr>
        <w:t xml:space="preserve"> Projektstöd enligt inlämnad ansökan</w:t>
      </w:r>
      <w:r w:rsidRPr="004533E8">
        <w:rPr>
          <w:rFonts w:ascii="Satoshi Medium" w:hAnsi="Satoshi Medium"/>
        </w:rPr>
        <w:br/>
      </w:r>
      <w:r w:rsidRPr="004533E8">
        <w:rPr>
          <w:rFonts w:ascii="Satoshi Medium" w:hAnsi="Satoshi Medium"/>
          <w:b/>
          <w:bCs/>
        </w:rPr>
        <w:t>Projekttid:</w:t>
      </w:r>
      <w:r w:rsidRPr="004533E8">
        <w:rPr>
          <w:rFonts w:ascii="Satoshi Medium" w:hAnsi="Satoshi Medium"/>
        </w:rPr>
        <w:t xml:space="preserve"> </w:t>
      </w:r>
      <w:r w:rsidR="00CC6C3A" w:rsidRPr="004533E8">
        <w:rPr>
          <w:rFonts w:ascii="Satoshi Medium" w:hAnsi="Satoshi Medium"/>
        </w:rPr>
        <w:t>20250101–20251231</w:t>
      </w:r>
    </w:p>
    <w:p w14:paraId="3A715C26" w14:textId="77777777" w:rsidR="004B292D" w:rsidRPr="004533E8" w:rsidRDefault="004B292D" w:rsidP="00373070">
      <w:pPr>
        <w:rPr>
          <w:rFonts w:ascii="Satoshi Medium" w:hAnsi="Satoshi Medium"/>
        </w:rPr>
      </w:pPr>
    </w:p>
    <w:p w14:paraId="09E823A0" w14:textId="77777777" w:rsidR="00373070" w:rsidRPr="004533E8" w:rsidRDefault="00373070" w:rsidP="00373070">
      <w:pPr>
        <w:rPr>
          <w:rFonts w:ascii="Satoshi Black" w:hAnsi="Satoshi Black"/>
          <w:b/>
          <w:bCs/>
        </w:rPr>
      </w:pPr>
      <w:r w:rsidRPr="004533E8">
        <w:rPr>
          <w:rFonts w:ascii="Satoshi Black" w:hAnsi="Satoshi Black"/>
          <w:b/>
          <w:bCs/>
        </w:rPr>
        <w:t>Sammanfattande bedömning</w:t>
      </w:r>
    </w:p>
    <w:p w14:paraId="29AB570A" w14:textId="77777777" w:rsidR="00373070" w:rsidRPr="004533E8" w:rsidRDefault="00373070" w:rsidP="00373070">
      <w:pPr>
        <w:rPr>
          <w:rFonts w:ascii="Satoshi Medium" w:hAnsi="Satoshi Medium"/>
        </w:rPr>
      </w:pPr>
      <w:r w:rsidRPr="004533E8">
        <w:rPr>
          <w:rFonts w:ascii="Satoshi Medium" w:hAnsi="Satoshi Medium"/>
        </w:rPr>
        <w:t>IK Sirius BTK har genomfört samtliga aktiviteter enligt ansökan. Projekten har genomförts inom angiven tidsram och i linje med uppsatta syften och mål. Det beviljade bidraget har använts i sin helhet och i enlighet med ansökan.</w:t>
      </w:r>
    </w:p>
    <w:p w14:paraId="3C6D39D9" w14:textId="77777777" w:rsidR="00812F4B" w:rsidRPr="004533E8" w:rsidRDefault="00812F4B" w:rsidP="00373070">
      <w:pPr>
        <w:rPr>
          <w:rFonts w:ascii="Satoshi Medium" w:hAnsi="Satoshi Medium"/>
        </w:rPr>
      </w:pPr>
    </w:p>
    <w:p w14:paraId="2D36F107" w14:textId="77777777" w:rsidR="00373070" w:rsidRPr="004533E8" w:rsidRDefault="00000000" w:rsidP="00373070">
      <w:pPr>
        <w:rPr>
          <w:rFonts w:ascii="Satoshi Medium" w:hAnsi="Satoshi Medium"/>
        </w:rPr>
      </w:pPr>
      <w:r w:rsidRPr="004533E8">
        <w:rPr>
          <w:rFonts w:ascii="Satoshi Medium" w:hAnsi="Satoshi Medium"/>
        </w:rPr>
        <w:pict w14:anchorId="37FB684D">
          <v:rect id="_x0000_i1026" style="width:0;height:1.5pt" o:hralign="center" o:bullet="t" o:hrstd="t" o:hr="t" fillcolor="#a0a0a0" stroked="f"/>
        </w:pict>
      </w:r>
    </w:p>
    <w:p w14:paraId="53B9F027" w14:textId="77777777" w:rsidR="00812F4B" w:rsidRPr="004533E8" w:rsidRDefault="00812F4B" w:rsidP="00373070">
      <w:pPr>
        <w:rPr>
          <w:rFonts w:ascii="Satoshi Medium" w:hAnsi="Satoshi Medium"/>
        </w:rPr>
      </w:pPr>
    </w:p>
    <w:p w14:paraId="1B40049C" w14:textId="77777777" w:rsidR="00CB7EB0" w:rsidRPr="004533E8" w:rsidRDefault="00CB7EB0" w:rsidP="00373070">
      <w:pPr>
        <w:rPr>
          <w:rFonts w:ascii="Satoshi Medium" w:hAnsi="Satoshi Medium"/>
        </w:rPr>
      </w:pPr>
    </w:p>
    <w:p w14:paraId="2FC95D94" w14:textId="77777777" w:rsidR="00373070" w:rsidRPr="004533E8" w:rsidRDefault="00373070" w:rsidP="00373070">
      <w:pPr>
        <w:rPr>
          <w:rFonts w:ascii="Satoshi Black" w:hAnsi="Satoshi Black"/>
          <w:b/>
          <w:bCs/>
        </w:rPr>
      </w:pPr>
      <w:r w:rsidRPr="004533E8">
        <w:rPr>
          <w:rFonts w:ascii="Satoshi Black" w:hAnsi="Satoshi Black"/>
          <w:b/>
          <w:bCs/>
        </w:rPr>
        <w:t>Projekt 1 – Turnering för pingisskola</w:t>
      </w:r>
    </w:p>
    <w:p w14:paraId="5B17CDE8" w14:textId="6F730BA7" w:rsidR="00373070" w:rsidRPr="004533E8" w:rsidRDefault="00373070" w:rsidP="00373070">
      <w:pPr>
        <w:rPr>
          <w:rFonts w:ascii="Satoshi Medium" w:hAnsi="Satoshi Medium"/>
        </w:rPr>
      </w:pPr>
      <w:r w:rsidRPr="003C6FCF">
        <w:rPr>
          <w:rFonts w:ascii="Satoshi Black" w:hAnsi="Satoshi Black"/>
          <w:b/>
          <w:bCs/>
        </w:rPr>
        <w:t>Genomförande</w:t>
      </w:r>
      <w:r w:rsidRPr="004533E8">
        <w:rPr>
          <w:rFonts w:ascii="Satoshi Medium" w:hAnsi="Satoshi Medium"/>
          <w:b/>
          <w:bCs/>
        </w:rPr>
        <w:t>:</w:t>
      </w:r>
      <w:r w:rsidRPr="004533E8">
        <w:rPr>
          <w:rFonts w:ascii="Satoshi Medium" w:hAnsi="Satoshi Medium"/>
        </w:rPr>
        <w:br/>
        <w:t>Föreningen har under projekttiden genomfört klubbturneringar för barn i pingisskolan. Samtliga barn i pingisskolan har bjudits in. Tävlingarna har genomförts av tränare med stöd av äldre ungdomar i föreningen som fungerat som tävlingsledare och domare. Tävlingarna har genomförts vid 5 tillfällen och totalt har</w:t>
      </w:r>
      <w:r w:rsidR="00FD6CBD" w:rsidRPr="004533E8">
        <w:rPr>
          <w:rFonts w:ascii="Satoshi Medium" w:hAnsi="Satoshi Medium"/>
        </w:rPr>
        <w:t xml:space="preserve"> 141 olika</w:t>
      </w:r>
      <w:r w:rsidRPr="004533E8">
        <w:rPr>
          <w:rFonts w:ascii="Satoshi Medium" w:hAnsi="Satoshi Medium"/>
        </w:rPr>
        <w:t xml:space="preserve"> barn deltagit. </w:t>
      </w:r>
    </w:p>
    <w:p w14:paraId="3B4320A3" w14:textId="77777777" w:rsidR="00373070" w:rsidRPr="003C6FCF" w:rsidRDefault="00373070" w:rsidP="00373070">
      <w:pPr>
        <w:rPr>
          <w:rFonts w:ascii="Satoshi Black" w:hAnsi="Satoshi Black"/>
        </w:rPr>
      </w:pPr>
      <w:r w:rsidRPr="003C6FCF">
        <w:rPr>
          <w:rFonts w:ascii="Satoshi Black" w:hAnsi="Satoshi Black"/>
          <w:b/>
          <w:bCs/>
        </w:rPr>
        <w:t>Resultat i förhållande till mål:</w:t>
      </w:r>
    </w:p>
    <w:p w14:paraId="1947E183" w14:textId="77777777" w:rsidR="00373070" w:rsidRPr="004533E8" w:rsidRDefault="00373070" w:rsidP="00373070">
      <w:pPr>
        <w:numPr>
          <w:ilvl w:val="0"/>
          <w:numId w:val="1"/>
        </w:numPr>
        <w:rPr>
          <w:rFonts w:ascii="Satoshi Medium" w:hAnsi="Satoshi Medium"/>
        </w:rPr>
      </w:pPr>
      <w:r w:rsidRPr="004533E8">
        <w:rPr>
          <w:rFonts w:ascii="Satoshi Medium" w:hAnsi="Satoshi Medium"/>
        </w:rPr>
        <w:t>Barn i pingisskolan har fått tidig introduktion till tävlingsmoment</w:t>
      </w:r>
    </w:p>
    <w:p w14:paraId="75A31F53" w14:textId="77777777" w:rsidR="00373070" w:rsidRPr="004533E8" w:rsidRDefault="00373070" w:rsidP="00373070">
      <w:pPr>
        <w:numPr>
          <w:ilvl w:val="0"/>
          <w:numId w:val="1"/>
        </w:numPr>
        <w:rPr>
          <w:rFonts w:ascii="Satoshi Medium" w:hAnsi="Satoshi Medium"/>
        </w:rPr>
      </w:pPr>
      <w:r w:rsidRPr="004533E8">
        <w:rPr>
          <w:rFonts w:ascii="Satoshi Medium" w:hAnsi="Satoshi Medium"/>
        </w:rPr>
        <w:t>Äldre ungdomar har utbildats praktiskt i tävlingsledning</w:t>
      </w:r>
    </w:p>
    <w:p w14:paraId="0DF5B0F6" w14:textId="77777777" w:rsidR="00373070" w:rsidRPr="004533E8" w:rsidRDefault="00373070" w:rsidP="00373070">
      <w:pPr>
        <w:numPr>
          <w:ilvl w:val="0"/>
          <w:numId w:val="1"/>
        </w:numPr>
        <w:rPr>
          <w:rFonts w:ascii="Satoshi Medium" w:hAnsi="Satoshi Medium"/>
        </w:rPr>
      </w:pPr>
      <w:r w:rsidRPr="004533E8">
        <w:rPr>
          <w:rFonts w:ascii="Satoshi Medium" w:hAnsi="Satoshi Medium"/>
        </w:rPr>
        <w:t>Aktiviteten har bidragit till ökat engagemang och fortsatt deltagande i föreningens verksamhet</w:t>
      </w:r>
    </w:p>
    <w:p w14:paraId="25927FF2" w14:textId="14CFBE91" w:rsidR="00373070" w:rsidRPr="004533E8" w:rsidRDefault="00373070" w:rsidP="00373070">
      <w:pPr>
        <w:rPr>
          <w:rFonts w:ascii="Satoshi Medium" w:hAnsi="Satoshi Medium"/>
        </w:rPr>
      </w:pPr>
      <w:r w:rsidRPr="003C6FCF">
        <w:rPr>
          <w:rFonts w:ascii="Satoshi Black" w:hAnsi="Satoshi Black"/>
          <w:b/>
          <w:bCs/>
        </w:rPr>
        <w:t>Ekonomi:</w:t>
      </w:r>
      <w:r w:rsidRPr="004533E8">
        <w:rPr>
          <w:rFonts w:ascii="Satoshi Medium" w:hAnsi="Satoshi Medium"/>
        </w:rPr>
        <w:br/>
        <w:t>Beviljade medel om 30 000 kr har använts till tränar</w:t>
      </w:r>
      <w:r w:rsidR="004B292D" w:rsidRPr="004533E8">
        <w:rPr>
          <w:rFonts w:ascii="Satoshi Medium" w:hAnsi="Satoshi Medium"/>
        </w:rPr>
        <w:t>arvode</w:t>
      </w:r>
      <w:r w:rsidRPr="004533E8">
        <w:rPr>
          <w:rFonts w:ascii="Satoshi Medium" w:hAnsi="Satoshi Medium"/>
        </w:rPr>
        <w:t>, lokal, fika, medaljer och material.</w:t>
      </w:r>
    </w:p>
    <w:sectPr w:rsidR="00373070" w:rsidRPr="0045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atoshi Black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 Medium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957082"/>
    <w:multiLevelType w:val="multilevel"/>
    <w:tmpl w:val="13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33D7D"/>
    <w:multiLevelType w:val="multilevel"/>
    <w:tmpl w:val="4976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5479B"/>
    <w:multiLevelType w:val="multilevel"/>
    <w:tmpl w:val="8F1E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87CA2"/>
    <w:multiLevelType w:val="multilevel"/>
    <w:tmpl w:val="6E3E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723098">
    <w:abstractNumId w:val="1"/>
  </w:num>
  <w:num w:numId="2" w16cid:durableId="1408724510">
    <w:abstractNumId w:val="3"/>
  </w:num>
  <w:num w:numId="3" w16cid:durableId="949707345">
    <w:abstractNumId w:val="2"/>
  </w:num>
  <w:num w:numId="4" w16cid:durableId="59036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70"/>
    <w:rsid w:val="001C599B"/>
    <w:rsid w:val="00373070"/>
    <w:rsid w:val="003C2FB4"/>
    <w:rsid w:val="003C6FCF"/>
    <w:rsid w:val="004533E8"/>
    <w:rsid w:val="004B292D"/>
    <w:rsid w:val="00812F4B"/>
    <w:rsid w:val="0086611A"/>
    <w:rsid w:val="008E76CF"/>
    <w:rsid w:val="00923710"/>
    <w:rsid w:val="009C3063"/>
    <w:rsid w:val="00A07040"/>
    <w:rsid w:val="00A440B4"/>
    <w:rsid w:val="00A77583"/>
    <w:rsid w:val="00A81E9F"/>
    <w:rsid w:val="00B723B1"/>
    <w:rsid w:val="00CB7EB0"/>
    <w:rsid w:val="00CC6C3A"/>
    <w:rsid w:val="00F812B6"/>
    <w:rsid w:val="00FD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3CA2"/>
  <w15:chartTrackingRefBased/>
  <w15:docId w15:val="{09AADD36-76DA-41D0-B3FB-33627767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73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73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73070"/>
    <w:pPr>
      <w:keepNext/>
      <w:keepLines/>
      <w:spacing w:before="160" w:after="80"/>
      <w:outlineLvl w:val="2"/>
    </w:pPr>
    <w:rPr>
      <w:rFonts w:eastAsiaTheme="majorEastAsia" w:cstheme="majorBidi"/>
      <w:color w:val="830F0E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73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30F0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73070"/>
    <w:pPr>
      <w:keepNext/>
      <w:keepLines/>
      <w:spacing w:before="80" w:after="40"/>
      <w:outlineLvl w:val="4"/>
    </w:pPr>
    <w:rPr>
      <w:rFonts w:eastAsiaTheme="majorEastAsia" w:cstheme="majorBidi"/>
      <w:color w:val="830F0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73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73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73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73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73070"/>
    <w:rPr>
      <w:rFonts w:asciiTheme="majorHAnsi" w:eastAsiaTheme="majorEastAsia" w:hAnsiTheme="majorHAnsi" w:cstheme="majorBidi"/>
      <w:color w:val="830F0E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73070"/>
    <w:rPr>
      <w:rFonts w:asciiTheme="majorHAnsi" w:eastAsiaTheme="majorEastAsia" w:hAnsiTheme="majorHAnsi" w:cstheme="majorBidi"/>
      <w:color w:val="830F0E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73070"/>
    <w:rPr>
      <w:rFonts w:eastAsiaTheme="majorEastAsia" w:cstheme="majorBidi"/>
      <w:color w:val="830F0E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73070"/>
    <w:rPr>
      <w:rFonts w:eastAsiaTheme="majorEastAsia" w:cstheme="majorBidi"/>
      <w:i/>
      <w:iCs/>
      <w:color w:val="830F0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73070"/>
    <w:rPr>
      <w:rFonts w:eastAsiaTheme="majorEastAsia" w:cstheme="majorBidi"/>
      <w:color w:val="830F0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7307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7307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7307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7307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73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73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73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73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3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7307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7307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73070"/>
    <w:rPr>
      <w:i/>
      <w:iCs/>
      <w:color w:val="830F0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73070"/>
    <w:pPr>
      <w:pBdr>
        <w:top w:val="single" w:sz="4" w:space="10" w:color="830F0E" w:themeColor="accent1" w:themeShade="BF"/>
        <w:bottom w:val="single" w:sz="4" w:space="10" w:color="830F0E" w:themeColor="accent1" w:themeShade="BF"/>
      </w:pBdr>
      <w:spacing w:before="360" w:after="360"/>
      <w:ind w:left="864" w:right="864"/>
      <w:jc w:val="center"/>
    </w:pPr>
    <w:rPr>
      <w:i/>
      <w:iCs/>
      <w:color w:val="830F0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73070"/>
    <w:rPr>
      <w:i/>
      <w:iCs/>
      <w:color w:val="830F0E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73070"/>
    <w:rPr>
      <w:b/>
      <w:bCs/>
      <w:smallCaps/>
      <w:color w:val="830F0E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Jon">
  <a:themeElements>
    <a:clrScheme name="J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J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J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Johansson</dc:creator>
  <cp:keywords/>
  <dc:description/>
  <cp:lastModifiedBy>U Thomas Eriksson</cp:lastModifiedBy>
  <cp:revision>12</cp:revision>
  <dcterms:created xsi:type="dcterms:W3CDTF">2026-01-22T10:15:00Z</dcterms:created>
  <dcterms:modified xsi:type="dcterms:W3CDTF">2026-05-11T07:50:00Z</dcterms:modified>
</cp:coreProperties>
</file>